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DE6E25" w:rsidTr="00DE6E25">
        <w:tc>
          <w:tcPr>
            <w:tcW w:w="4111" w:type="dxa"/>
            <w:gridSpan w:val="5"/>
          </w:tcPr>
          <w:p w:rsidR="00DE6E25" w:rsidRDefault="00DE6E25">
            <w:pPr>
              <w:jc w:val="center"/>
              <w:rPr>
                <w:sz w:val="22"/>
                <w:szCs w:val="22"/>
              </w:rPr>
            </w:pPr>
          </w:p>
          <w:p w:rsidR="00DE6E25" w:rsidRDefault="00DE6E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E6E25" w:rsidRDefault="00DE6E2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DE6E25" w:rsidRDefault="00DE6E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DE6E25" w:rsidRDefault="00DE6E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DE6E25" w:rsidRDefault="00DE6E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DE6E25" w:rsidRDefault="00DE6E25">
            <w:pPr>
              <w:rPr>
                <w:b/>
                <w:bCs/>
                <w:sz w:val="22"/>
                <w:szCs w:val="22"/>
              </w:rPr>
            </w:pPr>
          </w:p>
          <w:p w:rsidR="00DE6E25" w:rsidRDefault="00DE6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DE6E25" w:rsidRDefault="00DE6E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E25" w:rsidTr="00DE6E2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E6E25" w:rsidRDefault="00DE6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 год</w:t>
            </w:r>
          </w:p>
        </w:tc>
        <w:tc>
          <w:tcPr>
            <w:tcW w:w="577" w:type="dxa"/>
            <w:hideMark/>
          </w:tcPr>
          <w:p w:rsidR="00DE6E25" w:rsidRDefault="00DE6E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E6E25" w:rsidRDefault="00DE6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37-п</w:t>
            </w:r>
          </w:p>
        </w:tc>
      </w:tr>
      <w:tr w:rsidR="00DE6E25" w:rsidTr="00DE6E25">
        <w:tc>
          <w:tcPr>
            <w:tcW w:w="4111" w:type="dxa"/>
            <w:gridSpan w:val="5"/>
            <w:hideMark/>
          </w:tcPr>
          <w:p w:rsidR="00DE6E25" w:rsidRDefault="00DE6E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DE6E25" w:rsidRDefault="00DE6E25" w:rsidP="00DE6E25">
      <w:pPr>
        <w:jc w:val="both"/>
        <w:rPr>
          <w:rFonts w:ascii="Arial" w:hAnsi="Arial" w:cs="Arial"/>
          <w:sz w:val="22"/>
          <w:szCs w:val="22"/>
        </w:rPr>
      </w:pPr>
    </w:p>
    <w:p w:rsidR="00DE6E25" w:rsidRDefault="00DE6E25" w:rsidP="00DE6E2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2080"/>
                <wp:effectExtent l="9525" t="825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0727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9525" t="8255" r="508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3B6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8890" t="6985" r="1016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70DC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10795" t="6985" r="1333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2876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>Об определении адресного</w:t>
      </w:r>
    </w:p>
    <w:p w:rsidR="00DE6E25" w:rsidRDefault="00DE6E25" w:rsidP="00DE6E25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</w:t>
      </w:r>
    </w:p>
    <w:p w:rsidR="00DE6E25" w:rsidRDefault="00DE6E25" w:rsidP="00DE6E25">
      <w:pPr>
        <w:rPr>
          <w:sz w:val="28"/>
          <w:szCs w:val="28"/>
        </w:rPr>
      </w:pPr>
    </w:p>
    <w:p w:rsidR="00DE6E25" w:rsidRDefault="00DE6E25" w:rsidP="00DE6E25">
      <w:pPr>
        <w:rPr>
          <w:sz w:val="28"/>
          <w:szCs w:val="28"/>
        </w:rPr>
      </w:pPr>
    </w:p>
    <w:p w:rsidR="00DE6E25" w:rsidRDefault="00DE6E25" w:rsidP="00DE6E25">
      <w:pPr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адрес нежилого здания (столовая)</w:t>
      </w:r>
      <w:r w:rsidR="00535794" w:rsidRPr="00535794">
        <w:rPr>
          <w:sz w:val="28"/>
          <w:szCs w:val="28"/>
        </w:rPr>
        <w:t xml:space="preserve"> </w:t>
      </w:r>
      <w:r w:rsidR="00535794">
        <w:rPr>
          <w:sz w:val="28"/>
          <w:szCs w:val="28"/>
        </w:rPr>
        <w:t>с кадаст</w:t>
      </w:r>
      <w:r w:rsidR="007A2195">
        <w:rPr>
          <w:sz w:val="28"/>
          <w:szCs w:val="28"/>
        </w:rPr>
        <w:t>ровым номером 56:31:0302001:417</w:t>
      </w:r>
      <w:r>
        <w:rPr>
          <w:sz w:val="28"/>
          <w:szCs w:val="28"/>
        </w:rPr>
        <w:t xml:space="preserve">, расположенного на земельном участке   с кадастровым номером 56:31:0302001:220 </w:t>
      </w:r>
      <w:r w:rsidR="001429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29F9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</w:t>
      </w:r>
      <w:r w:rsidR="007A219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район,</w:t>
      </w:r>
      <w:r w:rsidR="007A2195">
        <w:rPr>
          <w:sz w:val="28"/>
          <w:szCs w:val="28"/>
        </w:rPr>
        <w:t xml:space="preserve"> сельское поселение </w:t>
      </w:r>
      <w:proofErr w:type="spellStart"/>
      <w:r w:rsidR="007A2195">
        <w:rPr>
          <w:sz w:val="28"/>
          <w:szCs w:val="28"/>
        </w:rPr>
        <w:t>Болдыревский</w:t>
      </w:r>
      <w:proofErr w:type="spellEnd"/>
      <w:r w:rsidR="007A2195">
        <w:rPr>
          <w:sz w:val="28"/>
          <w:szCs w:val="28"/>
        </w:rPr>
        <w:t xml:space="preserve"> сельсовет,</w:t>
      </w:r>
      <w:r>
        <w:rPr>
          <w:sz w:val="28"/>
          <w:szCs w:val="28"/>
        </w:rPr>
        <w:t xml:space="preserve"> сел</w:t>
      </w:r>
      <w:r w:rsidR="007A2195">
        <w:rPr>
          <w:sz w:val="28"/>
          <w:szCs w:val="28"/>
        </w:rPr>
        <w:t xml:space="preserve">о Болдырево, улица </w:t>
      </w:r>
      <w:proofErr w:type="gramStart"/>
      <w:r w:rsidR="007A2195"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1429F9">
        <w:rPr>
          <w:sz w:val="28"/>
          <w:szCs w:val="28"/>
        </w:rPr>
        <w:t>здание</w:t>
      </w:r>
      <w:bookmarkStart w:id="0" w:name="_GoBack"/>
      <w:bookmarkEnd w:id="0"/>
      <w:r>
        <w:rPr>
          <w:sz w:val="28"/>
          <w:szCs w:val="28"/>
        </w:rPr>
        <w:t xml:space="preserve"> 68.</w:t>
      </w: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7A2195" w:rsidRDefault="007A219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7A2195" w:rsidRDefault="007A219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7A2195" w:rsidRDefault="007A219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7A2195" w:rsidRDefault="007A219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DE6E25" w:rsidRDefault="00DE6E25" w:rsidP="00DE6E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proofErr w:type="spellStart"/>
      <w:r>
        <w:rPr>
          <w:sz w:val="28"/>
          <w:szCs w:val="28"/>
        </w:rPr>
        <w:t>Камышникову</w:t>
      </w:r>
      <w:proofErr w:type="spellEnd"/>
      <w:r>
        <w:rPr>
          <w:sz w:val="28"/>
          <w:szCs w:val="28"/>
        </w:rPr>
        <w:t xml:space="preserve"> Ю.А. -2 экз.</w:t>
      </w:r>
    </w:p>
    <w:p w:rsidR="00DE6E25" w:rsidRDefault="00DE6E25" w:rsidP="00DE6E25">
      <w:pPr>
        <w:rPr>
          <w:sz w:val="28"/>
          <w:szCs w:val="28"/>
        </w:rPr>
      </w:pPr>
    </w:p>
    <w:p w:rsidR="00DE6E25" w:rsidRDefault="00DE6E25" w:rsidP="00DE6E25"/>
    <w:p w:rsidR="00B8043A" w:rsidRDefault="00B8043A"/>
    <w:sectPr w:rsidR="00B8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25"/>
    <w:rsid w:val="001429F9"/>
    <w:rsid w:val="00535794"/>
    <w:rsid w:val="007A2195"/>
    <w:rsid w:val="00B8043A"/>
    <w:rsid w:val="00D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AD01-14C1-4B58-9191-DA38C04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2021-07-12T10:03:00Z</cp:lastPrinted>
  <dcterms:created xsi:type="dcterms:W3CDTF">2021-06-10T09:46:00Z</dcterms:created>
  <dcterms:modified xsi:type="dcterms:W3CDTF">2021-07-12T10:03:00Z</dcterms:modified>
</cp:coreProperties>
</file>